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D22573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211D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11D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 w:rsidR="00211D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F59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5450D1" w:rsidP="00EE4113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94FDA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сельского поселения Выкатной от </w:t>
      </w:r>
      <w:r w:rsidR="00EE4113" w:rsidRPr="00EE4113">
        <w:rPr>
          <w:rFonts w:ascii="Times New Roman" w:hAnsi="Times New Roman"/>
          <w:sz w:val="28"/>
          <w:szCs w:val="28"/>
        </w:rPr>
        <w:t>23.12.2022 № 101 «Об утверждении правил землепользования и застройки муниципального образования сельское поселение Выкатной»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13" w:rsidRDefault="00F365D4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E4113" w:rsidRPr="00EE4113">
        <w:rPr>
          <w:rFonts w:ascii="Times New Roman" w:hAnsi="Times New Roman"/>
          <w:sz w:val="28"/>
          <w:szCs w:val="28"/>
        </w:rPr>
        <w:t>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округа - Югры от 18.04.2007 № 39-оз «О градостроительной деятельности на территории Ханты-Мансийского автономного округа - Югры», руководствуясь Уставом сельского поселения Выкатной:</w:t>
      </w:r>
    </w:p>
    <w:p w:rsidR="00EE4113" w:rsidRPr="00EE4113" w:rsidRDefault="00EE4113" w:rsidP="00EE4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1.</w:t>
      </w:r>
      <w:r w:rsidRPr="00EE4113">
        <w:rPr>
          <w:rFonts w:ascii="Times New Roman" w:hAnsi="Times New Roman"/>
          <w:sz w:val="28"/>
          <w:szCs w:val="28"/>
        </w:rPr>
        <w:tab/>
        <w:t>Внести в постановление администрации сельского поселения Выкатной от 22.12.2022 № 101 «Об утверждении правил землепользования и застройки муниципального образования сельское поселение Выкатной» (далее – Правила) изменения:</w:t>
      </w:r>
    </w:p>
    <w:p w:rsidR="007B478C" w:rsidRPr="00EE4113" w:rsidRDefault="007B478C" w:rsidP="007B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13" w:rsidRP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1.1.</w:t>
      </w:r>
      <w:r w:rsidRPr="00EE4113">
        <w:rPr>
          <w:rFonts w:ascii="Times New Roman" w:hAnsi="Times New Roman"/>
          <w:sz w:val="28"/>
          <w:szCs w:val="28"/>
        </w:rPr>
        <w:tab/>
        <w:t xml:space="preserve">В части 2.1 статьи 2 приложения 1 к Правилам в таблице «Основные виды и параметры разрешённого использования земельных участков и объектов капитального строительства» слова «Установить </w:t>
      </w:r>
      <w:r w:rsidRPr="00EE4113">
        <w:rPr>
          <w:rFonts w:ascii="Times New Roman" w:hAnsi="Times New Roman"/>
          <w:sz w:val="28"/>
          <w:szCs w:val="28"/>
        </w:rPr>
        <w:lastRenderedPageBreak/>
        <w:t>следующие особые градостроительные требования архитектурно-художественному облику малоэтажной застройки (код 2.3.):</w:t>
      </w:r>
    </w:p>
    <w:p w:rsidR="00EE4113" w:rsidRP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Цветовое решение кровель: - в целях энергосбережения применять темные тона кровель следующих основных цветов: зеленого (RAL 6005), коричневого (RAL 8011), синего (RAL5005);</w:t>
      </w:r>
    </w:p>
    <w:p w:rsidR="00EE4113" w:rsidRP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Цветовое решение фасадов: - применять нейтральные тона следующих основных цветов: желтого (RAL 1002), бежевого (RAL 1001), зеленого (RAL 6028);</w:t>
      </w:r>
    </w:p>
    <w:p w:rsidR="00EE4113" w:rsidRP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Цветовое решение ограждений земельных участков: - применять нейтральные тона следующих основных цветов синего (RAL 5015), зеленого (RAL 6018).</w:t>
      </w:r>
    </w:p>
    <w:p w:rsid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113">
        <w:rPr>
          <w:rFonts w:ascii="Times New Roman" w:hAnsi="Times New Roman"/>
          <w:sz w:val="28"/>
          <w:szCs w:val="28"/>
        </w:rPr>
        <w:t>Для кода 2.3 предусмотреть холодный тамбур, примыкающий ко входу в каждую квартиру жилого дома блокированной застройки площадью не менее 4 квадратных метров, в том числе для хранения велосипедного транспорта.» исключить.</w:t>
      </w:r>
    </w:p>
    <w:p w:rsidR="007B478C" w:rsidRDefault="007B478C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78C" w:rsidRPr="00EE4113" w:rsidRDefault="007B478C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части 2.9 статьи 2 приложения 1</w:t>
      </w:r>
      <w:r w:rsidRPr="007B478C">
        <w:t xml:space="preserve"> </w:t>
      </w:r>
      <w:r w:rsidRPr="007B478C">
        <w:rPr>
          <w:rFonts w:ascii="Times New Roman" w:hAnsi="Times New Roman"/>
          <w:sz w:val="28"/>
          <w:szCs w:val="28"/>
        </w:rPr>
        <w:t>к Правилам в таблице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8C">
        <w:rPr>
          <w:rFonts w:ascii="Times New Roman" w:hAnsi="Times New Roman"/>
          <w:sz w:val="28"/>
          <w:szCs w:val="28"/>
        </w:rPr>
        <w:t>«Основные виды и параметры разрешённого использования земельных участков и объектов капитального строительства»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478C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28.06.2011 </w:t>
      </w:r>
      <w:r>
        <w:rPr>
          <w:rFonts w:ascii="Times New Roman" w:hAnsi="Times New Roman"/>
          <w:sz w:val="28"/>
          <w:szCs w:val="28"/>
        </w:rPr>
        <w:t>№</w:t>
      </w:r>
      <w:r w:rsidRPr="007B478C">
        <w:rPr>
          <w:rFonts w:ascii="Times New Roman" w:hAnsi="Times New Roman"/>
          <w:sz w:val="28"/>
          <w:szCs w:val="28"/>
        </w:rPr>
        <w:t xml:space="preserve"> 84 </w:t>
      </w:r>
      <w:r>
        <w:rPr>
          <w:rFonts w:ascii="Times New Roman" w:hAnsi="Times New Roman"/>
          <w:sz w:val="28"/>
          <w:szCs w:val="28"/>
        </w:rPr>
        <w:t>«</w:t>
      </w:r>
      <w:r w:rsidRPr="007B478C">
        <w:rPr>
          <w:rFonts w:ascii="Times New Roman" w:hAnsi="Times New Roman"/>
          <w:sz w:val="28"/>
          <w:szCs w:val="28"/>
        </w:rPr>
        <w:t xml:space="preserve">Об утверждении СанПиН 2.1.2882-11 </w:t>
      </w:r>
      <w:r>
        <w:rPr>
          <w:rFonts w:ascii="Times New Roman" w:hAnsi="Times New Roman"/>
          <w:sz w:val="28"/>
          <w:szCs w:val="28"/>
        </w:rPr>
        <w:t>«</w:t>
      </w:r>
      <w:r w:rsidRPr="007B478C">
        <w:rPr>
          <w:rFonts w:ascii="Times New Roman" w:hAnsi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>
        <w:rPr>
          <w:rFonts w:ascii="Times New Roman" w:hAnsi="Times New Roman"/>
          <w:sz w:val="28"/>
          <w:szCs w:val="28"/>
        </w:rPr>
        <w:t>оружений похоронного назначения»</w:t>
      </w:r>
      <w:r w:rsidRPr="007B4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EE4113" w:rsidRDefault="00EE4113" w:rsidP="00EE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Pr="00CE794D" w:rsidRDefault="00EE4113" w:rsidP="00EE4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113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A61365" w:rsidRDefault="00A61365" w:rsidP="00EE4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EE4113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4113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EE4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113">
        <w:rPr>
          <w:rFonts w:ascii="Times New Roman" w:eastAsia="Times New Roman" w:hAnsi="Times New Roman"/>
          <w:sz w:val="28"/>
          <w:szCs w:val="28"/>
          <w:lang w:eastAsia="ru-RU"/>
        </w:rPr>
        <w:t>Выстребова</w:t>
      </w:r>
      <w:proofErr w:type="spellEnd"/>
    </w:p>
    <w:p w:rsidR="00CE794D" w:rsidRP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 w:rsidRPr="00CE794D" w:rsidSect="00751B6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F1D26"/>
    <w:rsid w:val="001069F7"/>
    <w:rsid w:val="00211D3E"/>
    <w:rsid w:val="002345B8"/>
    <w:rsid w:val="002D48DB"/>
    <w:rsid w:val="002F599D"/>
    <w:rsid w:val="003E31FC"/>
    <w:rsid w:val="00531B29"/>
    <w:rsid w:val="005450D1"/>
    <w:rsid w:val="005C618F"/>
    <w:rsid w:val="005F0040"/>
    <w:rsid w:val="00751B61"/>
    <w:rsid w:val="007B478C"/>
    <w:rsid w:val="00A61365"/>
    <w:rsid w:val="00C94FDA"/>
    <w:rsid w:val="00CE794D"/>
    <w:rsid w:val="00D22573"/>
    <w:rsid w:val="00E162EA"/>
    <w:rsid w:val="00EE4113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E2CD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2024-09-04T09:06:00Z</cp:lastPrinted>
  <dcterms:created xsi:type="dcterms:W3CDTF">2020-12-23T06:21:00Z</dcterms:created>
  <dcterms:modified xsi:type="dcterms:W3CDTF">2024-09-04T09:06:00Z</dcterms:modified>
</cp:coreProperties>
</file>